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120D" w14:textId="77777777" w:rsidR="00882008" w:rsidRDefault="00CE2CED" w:rsidP="00E10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66FF"/>
          <w:szCs w:val="22"/>
        </w:rPr>
      </w:pPr>
      <w:r>
        <w:rPr>
          <w:rFonts w:ascii="Times New Roman" w:hAnsi="Times New Roman"/>
          <w:b/>
          <w:color w:val="3366FF"/>
          <w:szCs w:val="22"/>
        </w:rPr>
        <w:t>QFHSA YOUTH EXPLORING SCIENCE</w:t>
      </w:r>
    </w:p>
    <w:p w14:paraId="2B425A4F" w14:textId="77777777" w:rsidR="00E108D1" w:rsidRDefault="00E108D1" w:rsidP="00E10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66FF"/>
          <w:szCs w:val="22"/>
        </w:rPr>
      </w:pPr>
      <w:r>
        <w:rPr>
          <w:rFonts w:ascii="Times New Roman" w:hAnsi="Times New Roman"/>
          <w:b/>
          <w:color w:val="3366FF"/>
          <w:szCs w:val="22"/>
        </w:rPr>
        <w:t>CALL FOR PROPOSALS</w:t>
      </w:r>
    </w:p>
    <w:p w14:paraId="2B8F5D85" w14:textId="77777777" w:rsidR="00E108D1" w:rsidRDefault="00E108D1" w:rsidP="00E108D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3366FF"/>
          <w:szCs w:val="22"/>
        </w:rPr>
      </w:pPr>
    </w:p>
    <w:p w14:paraId="36038278" w14:textId="77777777" w:rsidR="00E108D1" w:rsidRDefault="00E108D1" w:rsidP="00CF4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z w:val="22"/>
          <w:szCs w:val="22"/>
        </w:rPr>
      </w:pPr>
      <w:r w:rsidRPr="00234239">
        <w:rPr>
          <w:rFonts w:ascii="Times New Roman" w:hAnsi="Times New Roman"/>
          <w:b/>
          <w:color w:val="3366FF"/>
          <w:szCs w:val="22"/>
        </w:rPr>
        <w:t>The Quebec Federation of Home and School Associations (QFHSA)</w:t>
      </w:r>
      <w:r>
        <w:rPr>
          <w:rFonts w:ascii="Times New Roman" w:hAnsi="Times New Roman"/>
          <w:color w:val="222222"/>
          <w:sz w:val="22"/>
          <w:szCs w:val="22"/>
        </w:rPr>
        <w:t xml:space="preserve"> wishes to encourage tomorrow’s scientists by supporting today’s students in developing and nurturing an interest in science.</w:t>
      </w:r>
    </w:p>
    <w:p w14:paraId="3FB1168D" w14:textId="77777777" w:rsidR="00E108D1" w:rsidRDefault="00E108D1" w:rsidP="00E108D1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 w:val="22"/>
          <w:szCs w:val="22"/>
        </w:rPr>
      </w:pPr>
    </w:p>
    <w:p w14:paraId="07BAFAB7" w14:textId="77777777" w:rsidR="00E108D1" w:rsidRDefault="00E108D1" w:rsidP="00CF4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By providing science experiment materials/equipment to high schools in the regions, through our </w:t>
      </w:r>
      <w:r>
        <w:rPr>
          <w:rFonts w:ascii="Times New Roman" w:hAnsi="Times New Roman"/>
          <w:color w:val="0070C1"/>
          <w:sz w:val="22"/>
          <w:szCs w:val="22"/>
        </w:rPr>
        <w:t xml:space="preserve">Youth Exploring Science </w:t>
      </w:r>
      <w:r>
        <w:rPr>
          <w:rFonts w:ascii="Times New Roman" w:hAnsi="Times New Roman"/>
          <w:color w:val="222222"/>
          <w:sz w:val="22"/>
          <w:szCs w:val="22"/>
        </w:rPr>
        <w:t>program, QFHSA hopes to encourage science activities proposed by secondary level science educators.</w:t>
      </w:r>
    </w:p>
    <w:p w14:paraId="2B30E9A4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0E800409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0277D5F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Please provide the following information:</w:t>
      </w:r>
    </w:p>
    <w:p w14:paraId="660196E0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60608C2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08ADE36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A7B6807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  <w:r w:rsidRPr="000C5C65">
        <w:rPr>
          <w:rFonts w:ascii="Times New Roman" w:hAnsi="Times New Roman"/>
          <w:b/>
          <w:color w:val="222222"/>
          <w:sz w:val="22"/>
          <w:szCs w:val="22"/>
        </w:rPr>
        <w:t>Brief description of Project proposal</w:t>
      </w:r>
      <w:r>
        <w:rPr>
          <w:rFonts w:ascii="Times New Roman" w:hAnsi="Times New Roman"/>
          <w:color w:val="222222"/>
          <w:sz w:val="22"/>
          <w:szCs w:val="22"/>
        </w:rPr>
        <w:t xml:space="preserve">: </w:t>
      </w:r>
      <w:proofErr w:type="spellStart"/>
      <w:r w:rsidRPr="00882008">
        <w:rPr>
          <w:rFonts w:ascii="Times New Roman" w:hAnsi="Times New Roman"/>
          <w:i/>
          <w:color w:val="FF0000"/>
          <w:sz w:val="16"/>
          <w:szCs w:val="22"/>
        </w:rPr>
        <w:t>E</w:t>
      </w:r>
      <w:r>
        <w:rPr>
          <w:rFonts w:ascii="Times New Roman" w:hAnsi="Times New Roman"/>
          <w:i/>
          <w:color w:val="FF0000"/>
          <w:sz w:val="16"/>
          <w:szCs w:val="22"/>
        </w:rPr>
        <w:t>g</w:t>
      </w:r>
      <w:proofErr w:type="spellEnd"/>
      <w:r w:rsidRPr="00882008">
        <w:rPr>
          <w:rFonts w:ascii="Times New Roman" w:hAnsi="Times New Roman"/>
          <w:i/>
          <w:color w:val="FF0000"/>
          <w:sz w:val="16"/>
          <w:szCs w:val="22"/>
        </w:rPr>
        <w:t xml:space="preserve"> Subject matter, goals of the project</w:t>
      </w:r>
    </w:p>
    <w:p w14:paraId="2B52A70A" w14:textId="77777777" w:rsidR="00E108D1" w:rsidRPr="000C5C65" w:rsidRDefault="00E108D1" w:rsidP="00E108D1">
      <w:pPr>
        <w:rPr>
          <w:rFonts w:ascii="Times New Roman" w:hAnsi="Times New Roman"/>
          <w:color w:val="222222"/>
          <w:sz w:val="16"/>
          <w:szCs w:val="22"/>
        </w:rPr>
      </w:pPr>
      <w:r w:rsidRPr="000C5C65">
        <w:rPr>
          <w:rFonts w:ascii="Times New Roman" w:hAnsi="Times New Roman"/>
          <w:color w:val="222222"/>
          <w:sz w:val="16"/>
          <w:szCs w:val="22"/>
        </w:rPr>
        <w:t>Type below:</w:t>
      </w:r>
    </w:p>
    <w:p w14:paraId="1CDF03F3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2A74889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56967FA4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6ABA88B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26DC0E6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278E20AE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28886FC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AAF27DF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4C9963F0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39BC46E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79CB8C6B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0D6EA9F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FF39215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5E37EB92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  <w:r w:rsidRPr="000C5C65">
        <w:rPr>
          <w:rFonts w:ascii="Times New Roman" w:hAnsi="Times New Roman"/>
          <w:b/>
          <w:color w:val="222222"/>
          <w:sz w:val="22"/>
          <w:szCs w:val="22"/>
        </w:rPr>
        <w:t>Outline of Project</w:t>
      </w:r>
      <w:r w:rsidRPr="00882008">
        <w:rPr>
          <w:rFonts w:ascii="Times New Roman" w:hAnsi="Times New Roman"/>
          <w:i/>
          <w:color w:val="FF0000"/>
          <w:sz w:val="16"/>
          <w:szCs w:val="22"/>
        </w:rPr>
        <w:t>:(include time line)</w:t>
      </w:r>
    </w:p>
    <w:p w14:paraId="225525DE" w14:textId="77777777" w:rsidR="00E108D1" w:rsidRPr="000C5C65" w:rsidRDefault="00E108D1" w:rsidP="00E108D1">
      <w:pPr>
        <w:rPr>
          <w:rFonts w:ascii="Times New Roman" w:hAnsi="Times New Roman"/>
          <w:color w:val="222222"/>
          <w:sz w:val="16"/>
          <w:szCs w:val="22"/>
        </w:rPr>
      </w:pPr>
      <w:r w:rsidRPr="000C5C65">
        <w:rPr>
          <w:rFonts w:ascii="Times New Roman" w:hAnsi="Times New Roman"/>
          <w:color w:val="222222"/>
          <w:sz w:val="16"/>
          <w:szCs w:val="22"/>
        </w:rPr>
        <w:t>Type below:</w:t>
      </w:r>
    </w:p>
    <w:p w14:paraId="379A89B8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EA22A0A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E33A56F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4E5E916E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CFDF76A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560957CD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F7A3973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4EFAD2C8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077532FA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6315F03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1F16C6CA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47D4FEE9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51440E14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ADD0283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  <w:r w:rsidRPr="000C5C65">
        <w:rPr>
          <w:rFonts w:ascii="Times New Roman" w:hAnsi="Times New Roman"/>
          <w:b/>
          <w:color w:val="222222"/>
          <w:sz w:val="22"/>
          <w:szCs w:val="22"/>
        </w:rPr>
        <w:t>Number of students participating</w:t>
      </w:r>
      <w:r>
        <w:rPr>
          <w:rFonts w:ascii="Times New Roman" w:hAnsi="Times New Roman"/>
          <w:color w:val="222222"/>
          <w:sz w:val="22"/>
          <w:szCs w:val="22"/>
        </w:rPr>
        <w:t xml:space="preserve"> (approx.) Grades, male/female ratio </w:t>
      </w:r>
    </w:p>
    <w:p w14:paraId="4BB62EFC" w14:textId="449BF5C8" w:rsidR="00E108D1" w:rsidRPr="00882008" w:rsidRDefault="00CF4429" w:rsidP="00E108D1">
      <w:pPr>
        <w:rPr>
          <w:rFonts w:ascii="Times New Roman" w:hAnsi="Times New Roman"/>
          <w:color w:val="FF0000"/>
          <w:sz w:val="16"/>
          <w:szCs w:val="22"/>
        </w:rPr>
      </w:pPr>
      <w:r w:rsidRPr="00882008">
        <w:rPr>
          <w:rFonts w:ascii="Times New Roman" w:hAnsi="Times New Roman"/>
          <w:color w:val="FF0000"/>
          <w:sz w:val="16"/>
          <w:szCs w:val="22"/>
        </w:rPr>
        <w:t>e.g.</w:t>
      </w:r>
      <w:r w:rsidR="00E108D1" w:rsidRPr="00882008">
        <w:rPr>
          <w:rFonts w:ascii="Times New Roman" w:hAnsi="Times New Roman"/>
          <w:color w:val="FF0000"/>
          <w:sz w:val="16"/>
          <w:szCs w:val="22"/>
        </w:rPr>
        <w:t xml:space="preserve">: Secondary III &amp; IV     </w:t>
      </w:r>
      <w:r w:rsidR="00E108D1">
        <w:rPr>
          <w:rFonts w:ascii="Times New Roman" w:hAnsi="Times New Roman"/>
          <w:color w:val="FF0000"/>
          <w:sz w:val="16"/>
          <w:szCs w:val="22"/>
        </w:rPr>
        <w:t xml:space="preserve">   </w:t>
      </w:r>
      <w:r w:rsidR="00E108D1" w:rsidRPr="00882008">
        <w:rPr>
          <w:rFonts w:ascii="Times New Roman" w:hAnsi="Times New Roman"/>
          <w:color w:val="FF0000"/>
          <w:sz w:val="16"/>
          <w:szCs w:val="22"/>
        </w:rPr>
        <w:t>34 students</w:t>
      </w:r>
      <w:proofErr w:type="gramStart"/>
      <w:r w:rsidR="00E108D1" w:rsidRPr="00882008">
        <w:rPr>
          <w:rFonts w:ascii="Times New Roman" w:hAnsi="Times New Roman"/>
          <w:color w:val="FF0000"/>
          <w:sz w:val="16"/>
          <w:szCs w:val="22"/>
        </w:rPr>
        <w:t xml:space="preserve">   (</w:t>
      </w:r>
      <w:proofErr w:type="gramEnd"/>
      <w:r w:rsidR="00E108D1" w:rsidRPr="00882008">
        <w:rPr>
          <w:rFonts w:ascii="Times New Roman" w:hAnsi="Times New Roman"/>
          <w:color w:val="FF0000"/>
          <w:sz w:val="16"/>
          <w:szCs w:val="22"/>
        </w:rPr>
        <w:t>16 male/ 18 female)</w:t>
      </w:r>
    </w:p>
    <w:p w14:paraId="273559C2" w14:textId="77777777" w:rsidR="00E108D1" w:rsidRDefault="00E108D1" w:rsidP="00E108D1">
      <w:pPr>
        <w:pBdr>
          <w:bottom w:val="single" w:sz="12" w:space="1" w:color="auto"/>
        </w:pBdr>
        <w:rPr>
          <w:rFonts w:ascii="Times New Roman" w:hAnsi="Times New Roman"/>
          <w:color w:val="FF0000"/>
          <w:sz w:val="22"/>
          <w:szCs w:val="22"/>
        </w:rPr>
      </w:pPr>
    </w:p>
    <w:p w14:paraId="44C123A5" w14:textId="77777777" w:rsidR="00E108D1" w:rsidRDefault="00E108D1" w:rsidP="00E108D1">
      <w:pPr>
        <w:pBdr>
          <w:bottom w:val="single" w:sz="12" w:space="1" w:color="auto"/>
        </w:pBdr>
        <w:rPr>
          <w:rFonts w:ascii="Times New Roman" w:hAnsi="Times New Roman"/>
          <w:color w:val="FF0000"/>
          <w:sz w:val="22"/>
          <w:szCs w:val="22"/>
        </w:rPr>
      </w:pPr>
    </w:p>
    <w:p w14:paraId="40814550" w14:textId="77777777" w:rsidR="00E108D1" w:rsidRDefault="00E108D1" w:rsidP="00E108D1">
      <w:pPr>
        <w:rPr>
          <w:rFonts w:ascii="Times New Roman" w:hAnsi="Times New Roman"/>
          <w:sz w:val="22"/>
          <w:szCs w:val="22"/>
        </w:rPr>
      </w:pPr>
    </w:p>
    <w:p w14:paraId="3A4CD5C5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30B1B9E3" w14:textId="77777777" w:rsidR="00E108D1" w:rsidRPr="000C5C65" w:rsidRDefault="00E108D1" w:rsidP="00E108D1">
      <w:pPr>
        <w:rPr>
          <w:rFonts w:ascii="Times New Roman" w:hAnsi="Times New Roman"/>
          <w:b/>
          <w:sz w:val="22"/>
          <w:szCs w:val="22"/>
        </w:rPr>
      </w:pPr>
      <w:r w:rsidRPr="000C5C65">
        <w:rPr>
          <w:rFonts w:ascii="Times New Roman" w:hAnsi="Times New Roman"/>
          <w:b/>
          <w:sz w:val="22"/>
          <w:szCs w:val="22"/>
        </w:rPr>
        <w:t>List of equipment required and estimated cost:</w:t>
      </w:r>
    </w:p>
    <w:p w14:paraId="2D3512B5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p w14:paraId="681B6A0A" w14:textId="77777777" w:rsidR="00E108D1" w:rsidRDefault="00E108D1" w:rsidP="00E108D1">
      <w:pPr>
        <w:rPr>
          <w:rFonts w:ascii="Times New Roman" w:hAnsi="Times New Roman"/>
          <w:color w:val="222222"/>
          <w:sz w:val="22"/>
          <w:szCs w:val="22"/>
        </w:rPr>
      </w:pPr>
    </w:p>
    <w:tbl>
      <w:tblPr>
        <w:tblW w:w="75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2687"/>
        <w:gridCol w:w="986"/>
        <w:gridCol w:w="1085"/>
        <w:gridCol w:w="1253"/>
      </w:tblGrid>
      <w:tr w:rsidR="00E108D1" w:rsidRPr="00F616D8" w14:paraId="3CC26D6C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7EBFFBFD" w14:textId="77777777" w:rsidR="00E108D1" w:rsidRPr="00F616D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616D8">
              <w:rPr>
                <w:rFonts w:ascii="Times New Roman" w:hAnsi="Times New Roman"/>
                <w:color w:val="222222"/>
                <w:sz w:val="22"/>
                <w:szCs w:val="22"/>
              </w:rPr>
              <w:t>Description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26330A81" w14:textId="77777777" w:rsidR="00E108D1" w:rsidRPr="00F616D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>D</w:t>
            </w:r>
            <w:r w:rsidRPr="00F616D8">
              <w:rPr>
                <w:rFonts w:ascii="Times New Roman" w:hAnsi="Times New Roman"/>
                <w:color w:val="222222"/>
                <w:sz w:val="22"/>
                <w:szCs w:val="22"/>
              </w:rPr>
              <w:t>etail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F26B86E" w14:textId="77777777" w:rsidR="00E108D1" w:rsidRPr="00F616D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>Q</w:t>
            </w:r>
            <w:r w:rsidRPr="00F616D8">
              <w:rPr>
                <w:rFonts w:ascii="Times New Roman" w:hAnsi="Times New Roman"/>
                <w:color w:val="222222"/>
                <w:sz w:val="22"/>
                <w:szCs w:val="22"/>
              </w:rPr>
              <w:t>uantity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B7E04F6" w14:textId="77777777" w:rsidR="00E108D1" w:rsidRPr="00F616D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/>
                <w:color w:val="222222"/>
                <w:sz w:val="22"/>
                <w:szCs w:val="22"/>
              </w:rPr>
              <w:t>C</w:t>
            </w:r>
            <w:r w:rsidRPr="00F616D8">
              <w:rPr>
                <w:rFonts w:ascii="Times New Roman" w:hAnsi="Times New Roman"/>
                <w:color w:val="222222"/>
                <w:sz w:val="22"/>
                <w:szCs w:val="22"/>
              </w:rPr>
              <w:t>ost</w:t>
            </w:r>
            <w:r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 per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0C9149A1" w14:textId="77777777" w:rsidR="00E108D1" w:rsidRPr="00F616D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616D8">
              <w:rPr>
                <w:rFonts w:ascii="Times New Roman" w:hAnsi="Times New Roman"/>
                <w:color w:val="222222"/>
                <w:sz w:val="22"/>
                <w:szCs w:val="22"/>
              </w:rPr>
              <w:t>Total</w:t>
            </w:r>
          </w:p>
        </w:tc>
      </w:tr>
      <w:tr w:rsidR="00E108D1" w:rsidRPr="00F616D8" w14:paraId="06187B12" w14:textId="77777777">
        <w:trPr>
          <w:trHeight w:val="451"/>
        </w:trPr>
        <w:tc>
          <w:tcPr>
            <w:tcW w:w="1489" w:type="dxa"/>
            <w:shd w:val="clear" w:color="auto" w:fill="auto"/>
            <w:noWrap/>
            <w:vAlign w:val="bottom"/>
          </w:tcPr>
          <w:p w14:paraId="09EC8A1A" w14:textId="77777777" w:rsidR="00E108D1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Eg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: </w:t>
            </w:r>
            <w:r w:rsidRPr="00CA511F">
              <w:rPr>
                <w:rFonts w:ascii="Arial" w:hAnsi="Arial"/>
                <w:i/>
                <w:color w:val="FF0000"/>
                <w:sz w:val="16"/>
                <w:szCs w:val="18"/>
              </w:rPr>
              <w:t>Microscopes</w:t>
            </w:r>
          </w:p>
          <w:p w14:paraId="527AADF5" w14:textId="77777777" w:rsidR="00E108D1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</w:p>
          <w:p w14:paraId="477077C8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40AFFD16" w14:textId="77777777" w:rsidR="00E108D1" w:rsidRPr="00CA511F" w:rsidRDefault="00E108D1" w:rsidP="00E108D1">
            <w:pPr>
              <w:rPr>
                <w:rFonts w:ascii="Arial" w:hAnsi="Arial"/>
                <w:i/>
                <w:color w:val="FF0000"/>
                <w:sz w:val="16"/>
                <w:szCs w:val="18"/>
              </w:rPr>
            </w:pPr>
            <w:r w:rsidRPr="00CA511F">
              <w:rPr>
                <w:rFonts w:ascii="Arial" w:hAnsi="Arial"/>
                <w:i/>
                <w:color w:val="FF0000"/>
                <w:sz w:val="16"/>
                <w:szCs w:val="18"/>
              </w:rPr>
              <w:t xml:space="preserve"> Monocular Microscope, Full Size, LED, Corded </w:t>
            </w:r>
          </w:p>
          <w:p w14:paraId="3A8D0F22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08A5288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58D1AAC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$</w:t>
            </w:r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 </w:t>
            </w: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124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1452E92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$ </w:t>
            </w: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868</w:t>
            </w:r>
          </w:p>
        </w:tc>
      </w:tr>
      <w:tr w:rsidR="00E108D1" w:rsidRPr="00F616D8" w14:paraId="42D6D689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743627E5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proofErr w:type="spellStart"/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Eg.</w:t>
            </w:r>
            <w:proofErr w:type="spellEnd"/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 Rocket Engines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5CA56B89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B4­4 model rocket </w:t>
            </w:r>
            <w:proofErr w:type="gramStart"/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engine.</w:t>
            </w:r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3-pak)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11B3D9C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D177785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$</w:t>
            </w:r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 </w:t>
            </w: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13</w:t>
            </w: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2850E7BC" w14:textId="77777777" w:rsidR="00E108D1" w:rsidRPr="00CA511F" w:rsidRDefault="00E108D1" w:rsidP="00E108D1">
            <w:pPr>
              <w:rPr>
                <w:rFonts w:ascii="Times New Roman" w:hAnsi="Times New Roman"/>
                <w:i/>
                <w:color w:val="FF0000"/>
                <w:sz w:val="16"/>
                <w:szCs w:val="22"/>
              </w:rPr>
            </w:pP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$</w:t>
            </w:r>
            <w:r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 xml:space="preserve"> </w:t>
            </w:r>
            <w:r w:rsidRPr="00CA511F">
              <w:rPr>
                <w:rFonts w:ascii="Times New Roman" w:hAnsi="Times New Roman"/>
                <w:i/>
                <w:color w:val="FF0000"/>
                <w:sz w:val="16"/>
                <w:szCs w:val="22"/>
              </w:rPr>
              <w:t>78</w:t>
            </w:r>
          </w:p>
        </w:tc>
      </w:tr>
      <w:tr w:rsidR="00E108D1" w:rsidRPr="00F616D8" w14:paraId="54258DE8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46F12B4C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2D16E12C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1C9114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9A9994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A6A1E9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10AAC975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FC1D685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0A4F92F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9C60817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D31259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17BAD0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4116B9BA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02FF390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143BFC91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5C55088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5357A0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2F96A3C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605190EE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1FDFEEA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CD2A36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7D47FFC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E3EDC4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2C94B787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48CB0B42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431E0F7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789029C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4D9FFDD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DDA7B8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1C189A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6AB423B1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07BCE4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18A53178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4677A8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0D332E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2155914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0991B35B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1BCA2CA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361F8CA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36302C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86DB97F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6472221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26B9986D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59A60F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7E875C7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29F4296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6E580A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D865D6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3DB83873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919520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1B6BEA5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60A271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E8A26CC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34FF359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58B4BDCC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5F5A760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2C6E099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47297B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B31E66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14609805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23A118B9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28E22DF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080A94C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8F98E27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8CF201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D0E2B5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2108EBD9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763E379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4BE67EA8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495C9DF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16E5DD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62137F5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44FD72F4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6E4CA2F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0D15EF3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1D8633FF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0858784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DACB08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63FCC536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4A2FC5C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25C3DDB5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61D1DE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6101244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31995FC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6DC4B7F1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732699FB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882008">
              <w:rPr>
                <w:rFonts w:ascii="Times New Roman" w:hAnsi="Times New Roman"/>
                <w:color w:val="222222"/>
                <w:sz w:val="22"/>
                <w:szCs w:val="22"/>
              </w:rPr>
              <w:t xml:space="preserve">GST 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2AEE2B9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E0A3D6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9E28F8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43AA0D15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59522240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2ED1862C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882008">
              <w:rPr>
                <w:rFonts w:ascii="Times New Roman" w:hAnsi="Times New Roman"/>
                <w:color w:val="222222"/>
                <w:sz w:val="22"/>
                <w:szCs w:val="22"/>
              </w:rPr>
              <w:t>PST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371515EF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EF74465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F07B6FA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60357F4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0550BCB9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3EF8DFB2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882008">
              <w:rPr>
                <w:rFonts w:ascii="Times New Roman" w:hAnsi="Times New Roman"/>
                <w:color w:val="222222"/>
                <w:sz w:val="22"/>
                <w:szCs w:val="22"/>
              </w:rPr>
              <w:t>Shipping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CAA7F76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63E8BCDD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2A252CF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584FB7F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1BFC0D3C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0564B7B6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03E884EE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0A4060B3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2CA7C61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0D128EC7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3E30E42C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2F947F54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882008">
              <w:rPr>
                <w:rFonts w:ascii="Times New Roman" w:hAnsi="Times New Roman"/>
                <w:color w:val="222222"/>
                <w:sz w:val="22"/>
                <w:szCs w:val="22"/>
              </w:rPr>
              <w:t>Total Cost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6EE58CC2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7755E71C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35900818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7193625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108D1" w:rsidRPr="00F616D8" w14:paraId="683C225B" w14:textId="77777777">
        <w:trPr>
          <w:trHeight w:val="260"/>
        </w:trPr>
        <w:tc>
          <w:tcPr>
            <w:tcW w:w="1489" w:type="dxa"/>
            <w:shd w:val="clear" w:color="auto" w:fill="auto"/>
            <w:noWrap/>
            <w:vAlign w:val="bottom"/>
          </w:tcPr>
          <w:p w14:paraId="74AE3EED" w14:textId="77777777" w:rsidR="00E108D1" w:rsidRPr="00882008" w:rsidRDefault="00E108D1" w:rsidP="00E108D1">
            <w:pPr>
              <w:rPr>
                <w:rFonts w:ascii="Times New Roman" w:hAnsi="Times New Roman"/>
                <w:color w:val="222222"/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auto"/>
            <w:noWrap/>
            <w:vAlign w:val="bottom"/>
          </w:tcPr>
          <w:p w14:paraId="5BB10D39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 w14:paraId="325518C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5A35DD0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</w:tcPr>
          <w:p w14:paraId="6752A2CB" w14:textId="77777777" w:rsidR="00E108D1" w:rsidRPr="00F616D8" w:rsidRDefault="00E108D1" w:rsidP="00E108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FEEA61" w14:textId="77777777" w:rsidR="00E108D1" w:rsidRDefault="00E108D1" w:rsidP="00E108D1"/>
    <w:p w14:paraId="7F726599" w14:textId="77777777" w:rsidR="00E108D1" w:rsidRDefault="00E108D1" w:rsidP="00E108D1"/>
    <w:p w14:paraId="62B0A108" w14:textId="73058ADF" w:rsidR="00E108D1" w:rsidRDefault="00E108D1" w:rsidP="00E108D1">
      <w:pPr>
        <w:widowControl w:val="0"/>
        <w:autoSpaceDE w:val="0"/>
        <w:autoSpaceDN w:val="0"/>
        <w:adjustRightInd w:val="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Proposals should be sent by </w:t>
      </w:r>
      <w:r w:rsidR="00862763">
        <w:rPr>
          <w:rFonts w:ascii="Times New Roman" w:hAnsi="Times New Roman"/>
          <w:color w:val="222222"/>
          <w:sz w:val="22"/>
          <w:szCs w:val="22"/>
        </w:rPr>
        <w:t>November</w:t>
      </w:r>
      <w:r>
        <w:rPr>
          <w:rFonts w:ascii="Times New Roman" w:hAnsi="Times New Roman"/>
          <w:color w:val="222222"/>
          <w:sz w:val="22"/>
          <w:szCs w:val="22"/>
        </w:rPr>
        <w:t xml:space="preserve"> 1, 2020 to:</w:t>
      </w:r>
    </w:p>
    <w:p w14:paraId="2D1E92E3" w14:textId="77777777" w:rsidR="00E108D1" w:rsidRDefault="00E108D1" w:rsidP="00E108D1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 xml:space="preserve">Carol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Meindl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>, Youth Exploring Science</w:t>
      </w:r>
    </w:p>
    <w:p w14:paraId="08F5E649" w14:textId="77777777" w:rsidR="00E108D1" w:rsidRDefault="00E108D1" w:rsidP="00E108D1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Quebec Federation of Home and School Associations</w:t>
      </w:r>
    </w:p>
    <w:p w14:paraId="5C902D80" w14:textId="77777777" w:rsidR="00E108D1" w:rsidRDefault="00E108D1" w:rsidP="00E108D1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3285 Cavendish Blvd, Suite 560</w:t>
      </w:r>
    </w:p>
    <w:p w14:paraId="222E5D12" w14:textId="77777777" w:rsidR="00E108D1" w:rsidRDefault="00E108D1" w:rsidP="00E108D1">
      <w:pPr>
        <w:widowControl w:val="0"/>
        <w:autoSpaceDE w:val="0"/>
        <w:autoSpaceDN w:val="0"/>
        <w:adjustRightInd w:val="0"/>
        <w:ind w:left="4320"/>
        <w:rPr>
          <w:rFonts w:ascii="Times New Roman" w:hAnsi="Times New Roman"/>
          <w:color w:val="222222"/>
          <w:sz w:val="22"/>
          <w:szCs w:val="22"/>
        </w:rPr>
      </w:pPr>
      <w:r>
        <w:rPr>
          <w:rFonts w:ascii="Times New Roman" w:hAnsi="Times New Roman"/>
          <w:color w:val="222222"/>
          <w:sz w:val="22"/>
          <w:szCs w:val="22"/>
        </w:rPr>
        <w:t>Montreal, QC H4B 2L9</w:t>
      </w:r>
    </w:p>
    <w:p w14:paraId="67B53FA6" w14:textId="77777777" w:rsidR="00E108D1" w:rsidRDefault="00BA20C5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  <w:hyperlink r:id="rId6" w:history="1">
        <w:r w:rsidR="00E108D1" w:rsidRPr="00893285">
          <w:rPr>
            <w:rStyle w:val="Hyperlink"/>
            <w:rFonts w:ascii="Times New Roman" w:hAnsi="Times New Roman"/>
            <w:sz w:val="22"/>
            <w:szCs w:val="22"/>
          </w:rPr>
          <w:t>carolmeindl@qfhsa.org</w:t>
        </w:r>
      </w:hyperlink>
    </w:p>
    <w:p w14:paraId="2F57A16A" w14:textId="77777777" w:rsidR="00E108D1" w:rsidRDefault="00E108D1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</w:p>
    <w:p w14:paraId="4FD83EBE" w14:textId="77777777" w:rsidR="00E108D1" w:rsidRDefault="00E108D1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</w:p>
    <w:p w14:paraId="35EBD3B1" w14:textId="77777777" w:rsidR="00E108D1" w:rsidRDefault="00E108D1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</w:p>
    <w:p w14:paraId="332510E2" w14:textId="77777777" w:rsidR="00E108D1" w:rsidRDefault="00E108D1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</w:p>
    <w:p w14:paraId="300570F0" w14:textId="77777777" w:rsidR="00E108D1" w:rsidRDefault="00E108D1" w:rsidP="00E108D1">
      <w:pPr>
        <w:ind w:left="4320"/>
        <w:rPr>
          <w:rFonts w:ascii="Times New Roman" w:hAnsi="Times New Roman"/>
          <w:color w:val="0000FF"/>
          <w:sz w:val="22"/>
          <w:szCs w:val="22"/>
        </w:rPr>
      </w:pPr>
    </w:p>
    <w:p w14:paraId="5BCA81ED" w14:textId="77777777" w:rsidR="00E108D1" w:rsidRPr="000C5C65" w:rsidRDefault="00E108D1" w:rsidP="00E108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222222"/>
          <w:sz w:val="22"/>
          <w:szCs w:val="22"/>
        </w:rPr>
      </w:pPr>
      <w:r w:rsidRPr="000C5C65">
        <w:rPr>
          <w:rFonts w:ascii="Times New Roman" w:hAnsi="Times New Roman"/>
          <w:b/>
          <w:color w:val="222222"/>
          <w:sz w:val="22"/>
          <w:szCs w:val="22"/>
        </w:rPr>
        <w:t>Teachers know best what activities will interest their students the most. We look forward to playing a role in getting your students excited about science!</w:t>
      </w:r>
    </w:p>
    <w:p w14:paraId="02E739AB" w14:textId="77777777" w:rsidR="00E108D1" w:rsidRPr="000C5C65" w:rsidRDefault="00E108D1" w:rsidP="00E108D1">
      <w:pPr>
        <w:jc w:val="center"/>
        <w:rPr>
          <w:b/>
          <w:sz w:val="20"/>
          <w:szCs w:val="20"/>
        </w:rPr>
      </w:pPr>
    </w:p>
    <w:p w14:paraId="7B9BFD0E" w14:textId="77777777" w:rsidR="00E108D1" w:rsidRDefault="00E108D1" w:rsidP="00E108D1">
      <w:pPr>
        <w:jc w:val="center"/>
        <w:rPr>
          <w:sz w:val="20"/>
          <w:szCs w:val="20"/>
        </w:rPr>
      </w:pPr>
    </w:p>
    <w:p w14:paraId="2A47FB2D" w14:textId="77777777" w:rsidR="00E108D1" w:rsidRDefault="00E108D1" w:rsidP="00E108D1">
      <w:pPr>
        <w:jc w:val="center"/>
        <w:rPr>
          <w:sz w:val="20"/>
          <w:szCs w:val="20"/>
        </w:rPr>
      </w:pPr>
    </w:p>
    <w:sectPr w:rsidR="00E108D1" w:rsidSect="00E1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F7B8" w14:textId="77777777" w:rsidR="00CF4429" w:rsidRDefault="00CF4429" w:rsidP="00CF4429">
      <w:r>
        <w:separator/>
      </w:r>
    </w:p>
  </w:endnote>
  <w:endnote w:type="continuationSeparator" w:id="0">
    <w:p w14:paraId="2DF07F2E" w14:textId="77777777" w:rsidR="00CF4429" w:rsidRDefault="00CF4429" w:rsidP="00CF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0A0E6" w14:textId="77777777" w:rsidR="00CF4429" w:rsidRDefault="00CF4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FE2B" w14:textId="4EBCFC57" w:rsidR="00CF4429" w:rsidRDefault="00CF4429">
    <w:pPr>
      <w:pStyle w:val="Footer"/>
      <w:jc w:val="right"/>
    </w:pPr>
    <w:sdt>
      <w:sdtPr>
        <w:rPr>
          <w:i/>
          <w:iCs/>
        </w:rPr>
        <w:id w:val="-1918088038"/>
        <w:docPartObj>
          <w:docPartGallery w:val="Page Numbers (Bottom of Page)"/>
          <w:docPartUnique/>
        </w:docPartObj>
      </w:sdtPr>
      <w:sdtEndPr>
        <w:rPr>
          <w:i w:val="0"/>
          <w:iCs w:val="0"/>
          <w:noProof/>
        </w:rPr>
      </w:sdtEndPr>
      <w:sdtContent>
        <w:r w:rsidR="00BA20C5">
          <w:rPr>
            <w:i/>
            <w:iCs/>
          </w:rPr>
          <w:t xml:space="preserve">QFHSA Youth Exploring Science – 2020-2021 Proposals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14F0EC3" w14:textId="77777777" w:rsidR="00CF4429" w:rsidRDefault="00CF4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2B8F" w14:textId="77777777" w:rsidR="00CF4429" w:rsidRDefault="00CF4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5922" w14:textId="77777777" w:rsidR="00CF4429" w:rsidRDefault="00CF4429" w:rsidP="00CF4429">
      <w:r>
        <w:separator/>
      </w:r>
    </w:p>
  </w:footnote>
  <w:footnote w:type="continuationSeparator" w:id="0">
    <w:p w14:paraId="23E1CFF2" w14:textId="77777777" w:rsidR="00CF4429" w:rsidRDefault="00CF4429" w:rsidP="00CF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1D18" w14:textId="77777777" w:rsidR="00CF4429" w:rsidRDefault="00CF4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BF60" w14:textId="1F11000A" w:rsidR="00CF4429" w:rsidRDefault="00BA20C5" w:rsidP="00BA20C5">
    <w:pPr>
      <w:pStyle w:val="Header"/>
      <w:jc w:val="center"/>
    </w:pPr>
    <w:r>
      <w:rPr>
        <w:i/>
        <w:iCs/>
        <w:noProof/>
      </w:rPr>
      <w:drawing>
        <wp:inline distT="0" distB="0" distL="0" distR="0" wp14:anchorId="6A3B52A7" wp14:editId="6CE6C1B9">
          <wp:extent cx="625833" cy="57922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014" cy="60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6368" w14:textId="77777777" w:rsidR="00CF4429" w:rsidRDefault="00CF4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1A"/>
    <w:rsid w:val="006D1F2B"/>
    <w:rsid w:val="00862763"/>
    <w:rsid w:val="00970E1A"/>
    <w:rsid w:val="00BA20C5"/>
    <w:rsid w:val="00CE2CED"/>
    <w:rsid w:val="00CF4429"/>
    <w:rsid w:val="00E10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579394EC"/>
  <w15:chartTrackingRefBased/>
  <w15:docId w15:val="{24DAB318-1F9C-44ED-A3AA-0323BDC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4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meindl@qfhsa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1617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mailto:carolmeindl@qfhsa.org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Gyakum</dc:creator>
  <cp:keywords/>
  <cp:lastModifiedBy>Karen Henchey</cp:lastModifiedBy>
  <cp:revision>4</cp:revision>
  <dcterms:created xsi:type="dcterms:W3CDTF">2020-09-17T13:30:00Z</dcterms:created>
  <dcterms:modified xsi:type="dcterms:W3CDTF">2020-09-17T13:36:00Z</dcterms:modified>
</cp:coreProperties>
</file>