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22292096"/>
        <w:docPartObj>
          <w:docPartGallery w:val="Cover Pages"/>
          <w:docPartUnique/>
        </w:docPartObj>
      </w:sdtPr>
      <w:sdtEndPr>
        <w:rPr>
          <w:noProof/>
          <w:lang w:eastAsia="en-CA"/>
        </w:rPr>
      </w:sdtEndPr>
      <w:sdtContent>
        <w:p w14:paraId="2343A138" w14:textId="0B99DCE2" w:rsidR="008F03D9" w:rsidRDefault="00B140E2"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0" allowOverlap="1" wp14:anchorId="0C66F186" wp14:editId="644C6364">
                <wp:simplePos x="0" y="0"/>
                <wp:positionH relativeFrom="page">
                  <wp:posOffset>601980</wp:posOffset>
                </wp:positionH>
                <wp:positionV relativeFrom="page">
                  <wp:posOffset>233680</wp:posOffset>
                </wp:positionV>
                <wp:extent cx="1092200" cy="1009650"/>
                <wp:effectExtent l="19050" t="19050" r="12700" b="1905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1009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756C65"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18DD8A1" wp14:editId="1B75A724">
                    <wp:simplePos x="0" y="0"/>
                    <wp:positionH relativeFrom="page">
                      <wp:posOffset>4785995</wp:posOffset>
                    </wp:positionH>
                    <wp:positionV relativeFrom="page">
                      <wp:posOffset>-708025</wp:posOffset>
                    </wp:positionV>
                    <wp:extent cx="3072765" cy="9982200"/>
                    <wp:effectExtent l="0" t="22225" r="33020" b="4445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72765" cy="99822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7338D"/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17338D">
                                      <a:alpha val="79999"/>
                                    </a:srgb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22BD5" w14:textId="77777777" w:rsidR="008F03D9" w:rsidRPr="00426341" w:rsidRDefault="00886B95">
                                  <w:pPr>
                                    <w:pStyle w:val="NoSpacing"/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Application for Full Membership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4D9BC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741F331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18DD8A1" id="Group 2" o:spid="_x0000_s1026" style="position:absolute;margin-left:376.85pt;margin-top:-55.75pt;width:241.95pt;height:786pt;z-index:25166131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" fillcolor="#17338d" strokecolor="#f2f2f2 [3041]" strokeweight="3pt">
                        <v:shadow on="t" color="#243f60 [1604]" opacity=".5" offset="1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" fillcolor="#17338d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16C22BD5" w14:textId="77777777" w:rsidR="008F03D9" w:rsidRPr="00426341" w:rsidRDefault="00886B95">
                            <w:pPr>
                              <w:pStyle w:val="NoSpacing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 Full Membership</w:t>
                            </w: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68A4D9BC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41F331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48CAC0B" w14:textId="77777777" w:rsidR="00F62F02" w:rsidRDefault="00E56097">
          <w:pPr>
            <w:rPr>
              <w:noProof/>
              <w:lang w:eastAsia="en-CA"/>
            </w:rPr>
          </w:pPr>
        </w:p>
      </w:sdtContent>
    </w:sdt>
    <w:p w14:paraId="53B125DE" w14:textId="116F25F4" w:rsidR="00AF07AA" w:rsidRDefault="00756C65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BC8882" wp14:editId="7BC6B733">
                <wp:simplePos x="0" y="0"/>
                <wp:positionH relativeFrom="page">
                  <wp:posOffset>1074420</wp:posOffset>
                </wp:positionH>
                <wp:positionV relativeFrom="page">
                  <wp:posOffset>1811655</wp:posOffset>
                </wp:positionV>
                <wp:extent cx="6456680" cy="8020685"/>
                <wp:effectExtent l="38100" t="38100" r="20320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802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D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A3942" w14:textId="77777777" w:rsidR="006C1E1F" w:rsidRDefault="006C1E1F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2336C60" w14:textId="77777777" w:rsidR="00B140E2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parents o</w:t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 _____________________________</w:t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  <w:t>___________________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School hereby apply for membership with the Quebec Federation of Home &amp; School Associations Inc. (QFHSA) with the approval of their Governing Board and administration.</w:t>
                            </w:r>
                            <w:r w:rsidR="00B140E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9D158B9" w14:textId="77777777" w:rsidR="00B140E2" w:rsidRDefault="00B140E2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F456D5F" w14:textId="77777777" w:rsidR="00B140E2" w:rsidRPr="00CE44A7" w:rsidRDefault="00B140E2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E44A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Please fill out the second page of this document and attach it to this application.</w:t>
                            </w:r>
                          </w:p>
                          <w:p w14:paraId="0581D040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01EC897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The parents have studied the QFHSA's Mission Statement and agree </w:t>
                            </w:r>
                            <w:r w:rsidRPr="001B379B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 strive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uphold it.</w:t>
                            </w:r>
                          </w:p>
                          <w:p w14:paraId="1802428B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9BF8160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new association, upon approval by the QFHSA, will appoint delegates annually to represent ________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 Home and School Association at the Annual General Meeting of the Quebec Federation of Home and School Associations Inc. in accordance with the provisions of the QFHSA Constitution and By-laws.</w:t>
                            </w:r>
                          </w:p>
                          <w:p w14:paraId="32D3002A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3BA1F40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new Association understands that the Application for Membership must be presented to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QFHSA’s Board of Directors for ratification. </w:t>
                            </w:r>
                          </w:p>
                          <w:p w14:paraId="764DCBD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191DF08" w14:textId="77777777" w:rsidR="00426341" w:rsidRPr="001B379B" w:rsidRDefault="00437824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Along with this completed document,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QFHSA needs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to send the following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4260D58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A copy of the </w:t>
                            </w:r>
                            <w:r w:rsidRPr="001B379B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"new"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Association's Minutes showing the motion was passed for </w:t>
                            </w:r>
                          </w:p>
                          <w:p w14:paraId="72DAE832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application for</w:t>
                            </w:r>
                            <w:r w:rsidR="00886B9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membership.</w:t>
                            </w:r>
                            <w:bookmarkStart w:id="0" w:name="_GoBack"/>
                            <w:bookmarkEnd w:id="0"/>
                          </w:p>
                          <w:p w14:paraId="530AB07D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Payment of a $50 administration fee.</w:t>
                            </w:r>
                          </w:p>
                          <w:p w14:paraId="5C217BA8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A list of the Executive members.</w:t>
                            </w:r>
                          </w:p>
                          <w:p w14:paraId="0B91CA7B" w14:textId="1CA5C599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Payment of membership fees for your Executive members (currently </w:t>
                            </w:r>
                            <w:r w:rsidR="00756C6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20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$/family).</w:t>
                            </w:r>
                          </w:p>
                          <w:p w14:paraId="73117A1E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Your goal should be to reach a membership of at least 10% of families represented in the school within the first three years.</w:t>
                            </w:r>
                          </w:p>
                          <w:p w14:paraId="0086BBE6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The </w:t>
                            </w:r>
                            <w:r w:rsidRPr="001B379B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"new"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Association's budget needs to include the administration fee of $50 (fifty dollars) per year. A</w:t>
                            </w:r>
                            <w:r w:rsidR="0043782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lso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when possible, the cost of attending t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he QFHSA Annual General Meeting and annual Fall Conference</w:t>
                            </w:r>
                            <w:r w:rsidR="0043782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should be included in the budget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E328B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To strive to maintain the goals of QFHSA Mission Statement.</w:t>
                            </w:r>
                          </w:p>
                          <w:p w14:paraId="649DDD3B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73D0331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AB031B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Signature ___________________________Date __________________________</w:t>
                            </w:r>
                          </w:p>
                          <w:p w14:paraId="746FF4D2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610171A" w14:textId="77777777" w:rsidR="00426341" w:rsidRPr="001B379B" w:rsidRDefault="00437824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You will receive a letter upon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acceptance of your Applica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tion by the Board of Directors advising you of how to proceed.  Once accepted and the administration fee is received,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your liability insurance goes</w:t>
                            </w:r>
                            <w:r w:rsidR="0042634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into effect.</w:t>
                            </w:r>
                          </w:p>
                          <w:p w14:paraId="3252E8D5" w14:textId="77777777" w:rsidR="008F03D9" w:rsidRPr="00415169" w:rsidRDefault="008F03D9" w:rsidP="008F03D9">
                            <w:pPr>
                              <w:jc w:val="both"/>
                              <w:rPr>
                                <w:color w:val="17365D" w:themeColor="text2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8882" id="Rectangle 8" o:spid="_x0000_s1032" style="position:absolute;margin-left:84.6pt;margin-top:142.65pt;width:508.4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" o:allowincell="f" fillcolor="white [3212]" strokecolor="#d20000" strokeweight="6pt">
                <v:stroke linestyle="thickBetweenThin"/>
                <v:shadow color="#d8d8d8 [2732]" offset="3pt,3pt"/>
                <v:textbox inset="14.4pt,,14.4pt">
                  <w:txbxContent>
                    <w:p w14:paraId="2BBA3942" w14:textId="77777777" w:rsidR="006C1E1F" w:rsidRDefault="006C1E1F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2336C60" w14:textId="77777777" w:rsidR="00B140E2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parents o</w:t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t>f _____________________________</w:t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  <w:t>___________________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School hereby apply for membership with the Quebec Federation of Home &amp; School Associations Inc. (QFHSA) with the approval of their Governing Board and administration.</w:t>
                      </w:r>
                      <w:r w:rsidR="00B140E2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9D158B9" w14:textId="77777777" w:rsidR="00B140E2" w:rsidRDefault="00B140E2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5F456D5F" w14:textId="77777777" w:rsidR="00B140E2" w:rsidRPr="00CE44A7" w:rsidRDefault="00B140E2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CE44A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Please fill out the second page of this document and attach it to this application.</w:t>
                      </w:r>
                    </w:p>
                    <w:p w14:paraId="0581D040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601EC897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The parents have studied the QFHSA's Mission Statement and agree </w:t>
                      </w:r>
                      <w:r w:rsidRPr="001B379B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to strive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to uphold it.</w:t>
                      </w:r>
                    </w:p>
                    <w:p w14:paraId="1802428B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9BF8160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new association, upon approval by the QFHSA, will appoint delegates annually to represent ________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_____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__ Home and School Association at the Annual General Meeting of the Quebec Federation of Home and School Associations Inc. in accordance with the provisions of the QFHSA Constitution and By-laws.</w:t>
                      </w:r>
                    </w:p>
                    <w:p w14:paraId="32D3002A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63BA1F40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new Association understands that the Application for Membership must be presented to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QFHSA’s Board of Directors for ratification. </w:t>
                      </w:r>
                    </w:p>
                    <w:p w14:paraId="764DCBD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191DF08" w14:textId="77777777" w:rsidR="00426341" w:rsidRPr="001B379B" w:rsidRDefault="00437824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Along with this completed document,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QFHSA needs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y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to send the following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74260D58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A copy of the </w:t>
                      </w:r>
                      <w:r w:rsidRPr="001B379B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"new"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Association's Minutes showing the motion was passed for </w:t>
                      </w:r>
                    </w:p>
                    <w:p w14:paraId="72DAE832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application for</w:t>
                      </w:r>
                      <w:r w:rsidR="00886B95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membership.</w:t>
                      </w:r>
                      <w:bookmarkStart w:id="1" w:name="_GoBack"/>
                      <w:bookmarkEnd w:id="1"/>
                    </w:p>
                    <w:p w14:paraId="530AB07D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Payment of a $50 administration fee.</w:t>
                      </w:r>
                    </w:p>
                    <w:p w14:paraId="5C217BA8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A list of the Executive members.</w:t>
                      </w:r>
                    </w:p>
                    <w:p w14:paraId="0B91CA7B" w14:textId="1CA5C599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Payment of membership fees for your Executive members (currently </w:t>
                      </w:r>
                      <w:r w:rsidR="00756C65">
                        <w:rPr>
                          <w:rFonts w:cstheme="minorHAnsi"/>
                          <w:sz w:val="26"/>
                          <w:szCs w:val="26"/>
                        </w:rPr>
                        <w:t>20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$/family).</w:t>
                      </w:r>
                    </w:p>
                    <w:p w14:paraId="73117A1E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Your goal should be to reach a membership of at least 10% of families represented in the school within the first three years.</w:t>
                      </w:r>
                    </w:p>
                    <w:p w14:paraId="0086BBE6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The </w:t>
                      </w:r>
                      <w:r w:rsidRPr="001B379B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"new"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Association's budget needs to include the administration fee of $50 (fifty dollars) per year. A</w:t>
                      </w:r>
                      <w:r w:rsidR="00437824">
                        <w:rPr>
                          <w:rFonts w:cstheme="minorHAnsi"/>
                          <w:sz w:val="26"/>
                          <w:szCs w:val="26"/>
                        </w:rPr>
                        <w:t>lso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 when possible, the cost of attending t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he QFHSA Annual General Meeting and annual Fall Conference</w:t>
                      </w:r>
                      <w:r w:rsidR="00437824">
                        <w:rPr>
                          <w:rFonts w:cstheme="minorHAnsi"/>
                          <w:sz w:val="26"/>
                          <w:szCs w:val="26"/>
                        </w:rPr>
                        <w:t xml:space="preserve"> should be included in the budget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4BE328B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To strive to maintain the goals of QFHSA Mission Statement.</w:t>
                      </w:r>
                    </w:p>
                    <w:p w14:paraId="649DDD3B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73D0331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AB031B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Signature ___________________________Date __________________________</w:t>
                      </w:r>
                    </w:p>
                    <w:p w14:paraId="746FF4D2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0610171A" w14:textId="77777777" w:rsidR="00426341" w:rsidRPr="001B379B" w:rsidRDefault="00437824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You will receive a letter upon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acceptance of your Applica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tion by the Board of Directors advising you of how to proceed.  Once accepted and the administration fee is received,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your liability insurance goes</w:t>
                      </w:r>
                      <w:r w:rsidR="0042634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into effect.</w:t>
                      </w:r>
                    </w:p>
                    <w:p w14:paraId="3252E8D5" w14:textId="77777777" w:rsidR="008F03D9" w:rsidRPr="00415169" w:rsidRDefault="008F03D9" w:rsidP="008F03D9">
                      <w:pPr>
                        <w:jc w:val="both"/>
                        <w:rPr>
                          <w:color w:val="17365D" w:themeColor="text2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E06A9DD" w14:textId="77777777" w:rsidR="00AF07AA" w:rsidRDefault="00AF07AA">
      <w:pPr>
        <w:rPr>
          <w:noProof/>
          <w:lang w:eastAsia="en-CA"/>
        </w:rPr>
      </w:pPr>
    </w:p>
    <w:p w14:paraId="70AF528F" w14:textId="77777777" w:rsidR="00AF07AA" w:rsidRDefault="00AF07AA">
      <w:pPr>
        <w:rPr>
          <w:noProof/>
          <w:lang w:eastAsia="en-CA"/>
        </w:rPr>
      </w:pPr>
    </w:p>
    <w:p w14:paraId="10FF1889" w14:textId="77777777" w:rsidR="00AF07AA" w:rsidRDefault="00AF07AA">
      <w:pPr>
        <w:rPr>
          <w:noProof/>
          <w:lang w:eastAsia="en-CA"/>
        </w:rPr>
      </w:pPr>
    </w:p>
    <w:p w14:paraId="255CF87E" w14:textId="77777777" w:rsidR="00AF07AA" w:rsidRDefault="00AF07AA">
      <w:pPr>
        <w:rPr>
          <w:noProof/>
          <w:lang w:eastAsia="en-CA"/>
        </w:rPr>
      </w:pPr>
    </w:p>
    <w:p w14:paraId="7AB5C081" w14:textId="77777777" w:rsidR="00AF07AA" w:rsidRDefault="00AF07AA">
      <w:pPr>
        <w:rPr>
          <w:noProof/>
          <w:lang w:eastAsia="en-CA"/>
        </w:rPr>
      </w:pPr>
    </w:p>
    <w:p w14:paraId="29A700B0" w14:textId="77777777" w:rsidR="00AF07AA" w:rsidRDefault="00AF07AA">
      <w:pPr>
        <w:rPr>
          <w:noProof/>
          <w:lang w:eastAsia="en-CA"/>
        </w:rPr>
      </w:pPr>
    </w:p>
    <w:p w14:paraId="06D2221A" w14:textId="77777777" w:rsidR="00AF07AA" w:rsidRDefault="00AF07AA">
      <w:pPr>
        <w:rPr>
          <w:noProof/>
          <w:lang w:eastAsia="en-CA"/>
        </w:rPr>
      </w:pPr>
    </w:p>
    <w:p w14:paraId="467301D5" w14:textId="77777777" w:rsidR="00AF07AA" w:rsidRDefault="00AF07AA">
      <w:pPr>
        <w:rPr>
          <w:noProof/>
          <w:lang w:eastAsia="en-CA"/>
        </w:rPr>
      </w:pPr>
    </w:p>
    <w:p w14:paraId="451A1FAC" w14:textId="77777777" w:rsidR="00576D6B" w:rsidRDefault="00576D6B">
      <w:r>
        <w:br w:type="page"/>
      </w:r>
    </w:p>
    <w:p w14:paraId="163DD46A" w14:textId="77777777" w:rsidR="00AF07AA" w:rsidRDefault="003A389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lastRenderedPageBreak/>
        <w:drawing>
          <wp:inline distT="0" distB="0" distL="0" distR="0" wp14:anchorId="70CDABE8" wp14:editId="1D48C477">
            <wp:extent cx="1181970" cy="1092200"/>
            <wp:effectExtent l="0" t="0" r="0" b="0"/>
            <wp:docPr id="10" name="Picture 10" descr="C:\Users\Marlyn Brownrigg\Desktop\H&amp;S vector art logo 2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yn Brownrigg\Desktop\H&amp;S vector art logo 2-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B000F">
        <w:rPr>
          <w:rFonts w:ascii="Arial" w:hAnsi="Arial" w:cs="Arial"/>
          <w:b/>
          <w:sz w:val="40"/>
          <w:szCs w:val="40"/>
        </w:rPr>
        <w:t>Application for Membership</w:t>
      </w:r>
    </w:p>
    <w:p w14:paraId="5D0AB28F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</w:p>
    <w:p w14:paraId="7E70FFCC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</w:p>
    <w:p w14:paraId="50122BDF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a few short paragraphs, please describe </w:t>
      </w:r>
      <w:r w:rsidR="00BB000F">
        <w:rPr>
          <w:rFonts w:ascii="Arial" w:hAnsi="Arial" w:cs="Arial"/>
          <w:b/>
          <w:sz w:val="32"/>
          <w:szCs w:val="32"/>
        </w:rPr>
        <w:t xml:space="preserve">what your school hopes </w:t>
      </w:r>
      <w:r w:rsidR="00CE44A7">
        <w:rPr>
          <w:rFonts w:ascii="Arial" w:hAnsi="Arial" w:cs="Arial"/>
          <w:b/>
          <w:sz w:val="32"/>
          <w:szCs w:val="32"/>
        </w:rPr>
        <w:t>to achieve by becoming a member</w:t>
      </w:r>
      <w:r w:rsidR="00BB000F">
        <w:rPr>
          <w:rFonts w:ascii="Arial" w:hAnsi="Arial" w:cs="Arial"/>
          <w:b/>
          <w:sz w:val="32"/>
          <w:szCs w:val="32"/>
        </w:rPr>
        <w:t xml:space="preserve"> of the Québec Federation of Home and School Associations.</w:t>
      </w:r>
    </w:p>
    <w:p w14:paraId="6429E01A" w14:textId="77777777" w:rsidR="00BB000F" w:rsidRDefault="00BB000F">
      <w:pPr>
        <w:rPr>
          <w:rFonts w:ascii="Arial" w:hAnsi="Arial" w:cs="Arial"/>
          <w:b/>
          <w:sz w:val="32"/>
          <w:szCs w:val="32"/>
        </w:rPr>
      </w:pPr>
    </w:p>
    <w:p w14:paraId="35873A56" w14:textId="77777777" w:rsidR="00BB000F" w:rsidRDefault="00BB000F" w:rsidP="0027372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D5B682" w14:textId="77777777" w:rsidR="00F164C4" w:rsidRDefault="00F164C4" w:rsidP="00273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C754B8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E09F939" w14:textId="77777777" w:rsidR="00F164C4" w:rsidRDefault="00F164C4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FAAEC80" w14:textId="77777777" w:rsidR="00F164C4" w:rsidRDefault="00F164C4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B3FE0D1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CA05E36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4AFE82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B12803E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FCE9B26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422C55E" w14:textId="77777777" w:rsidR="00273726" w:rsidRDefault="00273726" w:rsidP="0027372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FA6257" w14:textId="77777777" w:rsidR="00273726" w:rsidRDefault="00273726" w:rsidP="00273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9B9079" w14:textId="77777777" w:rsidR="00273726" w:rsidRDefault="00273726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F026F3E" w14:textId="77777777" w:rsidR="00273726" w:rsidRDefault="00273726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72459C" w14:textId="77777777" w:rsidR="00273726" w:rsidRDefault="00273726" w:rsidP="00273726">
      <w:pPr>
        <w:spacing w:after="0"/>
        <w:rPr>
          <w:rFonts w:ascii="Arial" w:hAnsi="Arial" w:cs="Arial"/>
          <w:b/>
          <w:sz w:val="32"/>
          <w:szCs w:val="32"/>
        </w:rPr>
      </w:pPr>
    </w:p>
    <w:p w14:paraId="19E55255" w14:textId="77777777" w:rsidR="00273726" w:rsidRDefault="00273726" w:rsidP="00273726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14:paraId="0D9446A5" w14:textId="77777777" w:rsidR="00273726" w:rsidRDefault="00273726" w:rsidP="00E36A62">
      <w:pPr>
        <w:rPr>
          <w:rFonts w:ascii="Arial" w:hAnsi="Arial" w:cs="Arial"/>
          <w:b/>
          <w:sz w:val="32"/>
          <w:szCs w:val="32"/>
        </w:rPr>
      </w:pPr>
    </w:p>
    <w:sectPr w:rsidR="00273726" w:rsidSect="00AF07AA">
      <w:footerReference w:type="firs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2EFD" w14:textId="77777777" w:rsidR="00E56097" w:rsidRDefault="00E56097" w:rsidP="00AF07AA">
      <w:pPr>
        <w:spacing w:after="0" w:line="240" w:lineRule="auto"/>
      </w:pPr>
      <w:r>
        <w:separator/>
      </w:r>
    </w:p>
  </w:endnote>
  <w:endnote w:type="continuationSeparator" w:id="0">
    <w:p w14:paraId="05855FC5" w14:textId="77777777" w:rsidR="00E56097" w:rsidRDefault="00E56097" w:rsidP="00A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91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7E455" w14:textId="77777777" w:rsidR="00AF07AA" w:rsidRDefault="00936BA8">
        <w:pPr>
          <w:pStyle w:val="Footer"/>
        </w:pPr>
        <w:r>
          <w:fldChar w:fldCharType="begin"/>
        </w:r>
        <w:r w:rsidR="00AF07AA">
          <w:instrText xml:space="preserve"> PAGE   \* MERGEFORMAT </w:instrText>
        </w:r>
        <w:r>
          <w:fldChar w:fldCharType="separate"/>
        </w:r>
        <w:r w:rsidR="00886B9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8CF4B2C" w14:textId="77777777" w:rsidR="00AF07AA" w:rsidRDefault="00AF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F88B" w14:textId="77777777" w:rsidR="00E56097" w:rsidRDefault="00E56097" w:rsidP="00AF07AA">
      <w:pPr>
        <w:spacing w:after="0" w:line="240" w:lineRule="auto"/>
      </w:pPr>
      <w:r>
        <w:separator/>
      </w:r>
    </w:p>
  </w:footnote>
  <w:footnote w:type="continuationSeparator" w:id="0">
    <w:p w14:paraId="4FFCA1EF" w14:textId="77777777" w:rsidR="00E56097" w:rsidRDefault="00E56097" w:rsidP="00AF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7"/>
    <w:rsid w:val="00022ADD"/>
    <w:rsid w:val="000A148B"/>
    <w:rsid w:val="000C399A"/>
    <w:rsid w:val="00145B47"/>
    <w:rsid w:val="001D4253"/>
    <w:rsid w:val="00273726"/>
    <w:rsid w:val="002C046D"/>
    <w:rsid w:val="002F5E89"/>
    <w:rsid w:val="00311632"/>
    <w:rsid w:val="00337540"/>
    <w:rsid w:val="0036232F"/>
    <w:rsid w:val="003A3893"/>
    <w:rsid w:val="003F435A"/>
    <w:rsid w:val="00415169"/>
    <w:rsid w:val="00426341"/>
    <w:rsid w:val="00437824"/>
    <w:rsid w:val="00510B6A"/>
    <w:rsid w:val="00515240"/>
    <w:rsid w:val="00576D6B"/>
    <w:rsid w:val="0062230A"/>
    <w:rsid w:val="006C1E1F"/>
    <w:rsid w:val="00756C65"/>
    <w:rsid w:val="00776D68"/>
    <w:rsid w:val="00886B95"/>
    <w:rsid w:val="00895132"/>
    <w:rsid w:val="008B55DC"/>
    <w:rsid w:val="008E2835"/>
    <w:rsid w:val="008F03D9"/>
    <w:rsid w:val="00936BA8"/>
    <w:rsid w:val="00986501"/>
    <w:rsid w:val="00A73C99"/>
    <w:rsid w:val="00A87873"/>
    <w:rsid w:val="00A944A7"/>
    <w:rsid w:val="00AF07AA"/>
    <w:rsid w:val="00B140E2"/>
    <w:rsid w:val="00BB000F"/>
    <w:rsid w:val="00BD6AA0"/>
    <w:rsid w:val="00CC5A5C"/>
    <w:rsid w:val="00CE44A7"/>
    <w:rsid w:val="00E36A62"/>
    <w:rsid w:val="00E56097"/>
    <w:rsid w:val="00EB3E4B"/>
    <w:rsid w:val="00F164C4"/>
    <w:rsid w:val="00F62F02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4E3C2"/>
  <w15:docId w15:val="{4EDEEA51-65AE-4BCE-82AF-0F14B18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03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3D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AA"/>
  </w:style>
  <w:style w:type="paragraph" w:styleId="Footer">
    <w:name w:val="footer"/>
    <w:basedOn w:val="Normal"/>
    <w:link w:val="FooterChar"/>
    <w:uiPriority w:val="99"/>
    <w:unhideWhenUsed/>
    <w:rsid w:val="00A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Application for Membership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632E5-3270-46ED-9017-B18AEFF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Cat1</dc:creator>
  <cp:lastModifiedBy>Marlyn Brownrigg</cp:lastModifiedBy>
  <cp:revision>2</cp:revision>
  <cp:lastPrinted>2016-06-28T18:30:00Z</cp:lastPrinted>
  <dcterms:created xsi:type="dcterms:W3CDTF">2019-06-17T16:37:00Z</dcterms:created>
  <dcterms:modified xsi:type="dcterms:W3CDTF">2019-06-17T16:37:00Z</dcterms:modified>
</cp:coreProperties>
</file>